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3574A4">
        <w:rPr>
          <w:rFonts w:eastAsia="Calibri"/>
        </w:rPr>
        <w:t>Fri</w:t>
      </w:r>
      <w:r>
        <w:rPr>
          <w:rFonts w:eastAsia="Calibri"/>
        </w:rPr>
        <w:t xml:space="preserve">day, </w:t>
      </w:r>
      <w:r w:rsidR="000B6005">
        <w:rPr>
          <w:rFonts w:eastAsia="Calibri"/>
        </w:rPr>
        <w:t xml:space="preserve">May </w:t>
      </w:r>
      <w:r w:rsidR="003574A4">
        <w:rPr>
          <w:rFonts w:eastAsia="Calibri"/>
        </w:rPr>
        <w:t>5</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E921B5" w:rsidRDefault="00B321E9" w:rsidP="00E921B5">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E921B5" w:rsidRPr="00E921B5">
        <w:rPr>
          <w:rFonts w:asciiTheme="minorHAnsi" w:hAnsiTheme="minorHAnsi" w:cstheme="minorHAnsi"/>
        </w:rPr>
        <w:t>1862 - The Battle of Puebla took place. It is celebrated as Cinco de Mayo Day.</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36049D">
        <w:t>Taqueria Chicken Sandwich w/Salsa and Cajun Fries</w:t>
      </w:r>
      <w:r w:rsidR="006F0E1E">
        <w:sym w:font="Symbol" w:char="F0A8"/>
      </w:r>
      <w:r w:rsidR="0036049D">
        <w:t>Banh Mi Dog w/Cajun Fries</w:t>
      </w:r>
      <w:r w:rsidR="006F0E1E">
        <w:sym w:font="Symbol" w:char="F0A8"/>
      </w:r>
      <w:r w:rsidR="006F0E1E">
        <w:t xml:space="preserve"> </w:t>
      </w:r>
      <w:r w:rsidR="0036049D">
        <w:t>Spicy Pepperoni Pasta w/Garlic Toast</w:t>
      </w:r>
    </w:p>
    <w:p w:rsidR="00A17300" w:rsidRPr="001C480E" w:rsidRDefault="00A17300" w:rsidP="00A17300">
      <w:pPr>
        <w:spacing w:after="0" w:line="240" w:lineRule="auto"/>
        <w:rPr>
          <w:rFonts w:asciiTheme="minorHAnsi" w:hAnsiTheme="minorHAnsi" w:cstheme="minorHAnsi"/>
          <w:sz w:val="16"/>
          <w:szCs w:val="16"/>
        </w:rPr>
      </w:pPr>
    </w:p>
    <w:p w:rsidR="009D54FE" w:rsidRDefault="00B321E9" w:rsidP="009D54FE">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9D54FE">
        <w:t>Baseball Varsity/JV @ Franklin – 4:00                                                  dismissal: 1:35 V-JV</w:t>
      </w:r>
    </w:p>
    <w:p w:rsidR="009D54FE" w:rsidRDefault="009D54FE" w:rsidP="009D54FE">
      <w:pPr>
        <w:spacing w:after="0" w:line="240" w:lineRule="auto"/>
      </w:pPr>
      <w:r>
        <w:t>Baseball Frosh vs Franklin – 4:00</w:t>
      </w:r>
    </w:p>
    <w:p w:rsidR="009D54FE" w:rsidRDefault="009D54FE" w:rsidP="009D54FE">
      <w:pPr>
        <w:spacing w:after="0" w:line="240" w:lineRule="auto"/>
      </w:pPr>
      <w:r>
        <w:t xml:space="preserve">Track &amp; Field Delta League meet – Stadium, </w:t>
      </w:r>
    </w:p>
    <w:p w:rsidR="009D54FE" w:rsidRDefault="009D54FE" w:rsidP="009D54FE">
      <w:pPr>
        <w:spacing w:after="0" w:line="240" w:lineRule="auto"/>
      </w:pPr>
      <w:r>
        <w:t>Tennis Boys Varsity TBA</w:t>
      </w:r>
    </w:p>
    <w:p w:rsidR="009D54FE" w:rsidRDefault="009D54FE" w:rsidP="009D54FE">
      <w:pPr>
        <w:spacing w:after="0" w:line="240" w:lineRule="auto"/>
      </w:pPr>
      <w:r>
        <w:t>Lacrosse Girls Varsity – playoff game TBA</w:t>
      </w:r>
    </w:p>
    <w:p w:rsidR="00AA34DF" w:rsidRDefault="009D54FE" w:rsidP="009D54FE">
      <w:pPr>
        <w:spacing w:after="0" w:line="240" w:lineRule="auto"/>
      </w:pPr>
      <w:r>
        <w:t>Lacrosse Boys Varsity – playoff game TBA</w:t>
      </w:r>
    </w:p>
    <w:p w:rsidR="00777C23" w:rsidRPr="00777C23" w:rsidRDefault="00777C23" w:rsidP="00D878EA">
      <w:pPr>
        <w:spacing w:after="0" w:line="240" w:lineRule="auto"/>
        <w:rPr>
          <w:sz w:val="16"/>
          <w:szCs w:val="16"/>
        </w:rPr>
      </w:pPr>
    </w:p>
    <w:p w:rsidR="00777C23" w:rsidRDefault="00777C23" w:rsidP="00C426E7">
      <w:pPr>
        <w:spacing w:after="0" w:line="240" w:lineRule="auto"/>
        <w:rPr>
          <w:rFonts w:asciiTheme="minorHAnsi" w:hAnsiTheme="minorHAnsi" w:cstheme="minorHAnsi"/>
          <w:b/>
          <w:bCs/>
        </w:rPr>
      </w:pPr>
      <w:r>
        <w:rPr>
          <w:b/>
          <w:u w:val="single"/>
        </w:rPr>
        <w:t>TODAY</w:t>
      </w:r>
      <w:r>
        <w:t xml:space="preserve">: </w:t>
      </w:r>
      <w:r w:rsidR="003C25B0" w:rsidRPr="00591636">
        <w:rPr>
          <w:rFonts w:asciiTheme="minorHAnsi" w:hAnsiTheme="minorHAnsi" w:cstheme="minorHAnsi"/>
          <w:b/>
          <w:bCs/>
        </w:rPr>
        <w:t xml:space="preserve">Attention AP Testers!  </w:t>
      </w:r>
      <w:r w:rsidR="009D54FE">
        <w:rPr>
          <w:rFonts w:asciiTheme="minorHAnsi" w:hAnsiTheme="minorHAnsi" w:cstheme="minorHAnsi"/>
          <w:b/>
          <w:bCs/>
        </w:rPr>
        <w:t>Fri</w:t>
      </w:r>
      <w:r w:rsidR="003C25B0">
        <w:rPr>
          <w:rFonts w:asciiTheme="minorHAnsi" w:hAnsiTheme="minorHAnsi" w:cstheme="minorHAnsi"/>
          <w:b/>
          <w:bCs/>
        </w:rPr>
        <w:t xml:space="preserve">day, May </w:t>
      </w:r>
      <w:r w:rsidR="009D54FE">
        <w:rPr>
          <w:rFonts w:asciiTheme="minorHAnsi" w:hAnsiTheme="minorHAnsi" w:cstheme="minorHAnsi"/>
          <w:b/>
          <w:bCs/>
        </w:rPr>
        <w:t>5</w:t>
      </w:r>
      <w:r w:rsidR="003C25B0" w:rsidRPr="00591636">
        <w:rPr>
          <w:rFonts w:asciiTheme="minorHAnsi" w:hAnsiTheme="minorHAnsi" w:cstheme="minorHAnsi"/>
          <w:b/>
          <w:bCs/>
        </w:rPr>
        <w:t xml:space="preserve"> – Morning</w:t>
      </w:r>
      <w:r w:rsidR="003C25B0">
        <w:rPr>
          <w:rFonts w:asciiTheme="minorHAnsi" w:hAnsiTheme="minorHAnsi" w:cstheme="minorHAnsi"/>
          <w:bCs/>
        </w:rPr>
        <w:t>:</w:t>
      </w:r>
      <w:r w:rsidR="00FD2749">
        <w:rPr>
          <w:rFonts w:asciiTheme="minorHAnsi" w:hAnsiTheme="minorHAnsi" w:cstheme="minorHAnsi"/>
          <w:bCs/>
        </w:rPr>
        <w:t xml:space="preserve"> </w:t>
      </w:r>
      <w:r w:rsidR="00FD2749">
        <w:rPr>
          <w:rFonts w:asciiTheme="minorHAnsi" w:hAnsiTheme="minorHAnsi" w:cstheme="minorHAnsi"/>
          <w:b/>
          <w:bCs/>
        </w:rPr>
        <w:t xml:space="preserve">German Language and Cul Lib West </w:t>
      </w:r>
      <w:r w:rsidR="003C25B0" w:rsidRPr="00591636">
        <w:rPr>
          <w:rFonts w:asciiTheme="minorHAnsi" w:hAnsiTheme="minorHAnsi" w:cstheme="minorHAnsi"/>
          <w:b/>
          <w:bCs/>
        </w:rPr>
        <w:t>@ 7:30</w:t>
      </w:r>
      <w:r w:rsidR="003C25B0">
        <w:rPr>
          <w:rFonts w:asciiTheme="minorHAnsi" w:hAnsiTheme="minorHAnsi" w:cstheme="minorHAnsi"/>
          <w:b/>
          <w:bCs/>
        </w:rPr>
        <w:t>**</w:t>
      </w:r>
      <w:r w:rsidR="003C25B0" w:rsidRPr="00591636">
        <w:rPr>
          <w:rFonts w:asciiTheme="minorHAnsi" w:hAnsiTheme="minorHAnsi" w:cstheme="minorHAnsi"/>
          <w:b/>
          <w:bCs/>
        </w:rPr>
        <w:t xml:space="preserve"> Afternoon:</w:t>
      </w:r>
      <w:r w:rsidR="003C25B0">
        <w:rPr>
          <w:rFonts w:asciiTheme="minorHAnsi" w:hAnsiTheme="minorHAnsi" w:cstheme="minorHAnsi"/>
          <w:b/>
          <w:bCs/>
        </w:rPr>
        <w:t xml:space="preserve"> </w:t>
      </w:r>
      <w:r w:rsidR="00FD2749">
        <w:rPr>
          <w:rFonts w:asciiTheme="minorHAnsi" w:hAnsiTheme="minorHAnsi" w:cstheme="minorHAnsi"/>
          <w:b/>
          <w:bCs/>
        </w:rPr>
        <w:t>United States History</w:t>
      </w:r>
      <w:r w:rsidR="003C25B0">
        <w:rPr>
          <w:rFonts w:asciiTheme="minorHAnsi" w:hAnsiTheme="minorHAnsi" w:cstheme="minorHAnsi"/>
          <w:b/>
          <w:bCs/>
        </w:rPr>
        <w:t xml:space="preserve"> @ 11:30 </w:t>
      </w:r>
      <w:r w:rsidR="00FD2749">
        <w:rPr>
          <w:rFonts w:asciiTheme="minorHAnsi" w:hAnsiTheme="minorHAnsi" w:cstheme="minorHAnsi"/>
          <w:b/>
          <w:bCs/>
        </w:rPr>
        <w:t>Vets Memorial</w:t>
      </w:r>
      <w:r w:rsidR="003C25B0" w:rsidRPr="00591636">
        <w:rPr>
          <w:rFonts w:asciiTheme="minorHAnsi" w:hAnsiTheme="minorHAnsi" w:cstheme="minorHAnsi"/>
          <w:b/>
          <w:bCs/>
        </w:rPr>
        <w:t xml:space="preserve">** </w:t>
      </w:r>
      <w:r w:rsidR="007710BD">
        <w:rPr>
          <w:rFonts w:asciiTheme="minorHAnsi" w:hAnsiTheme="minorHAnsi" w:cstheme="minorHAnsi"/>
          <w:b/>
          <w:bCs/>
        </w:rPr>
        <w:t>Studio Art Lg. Conf. Room</w:t>
      </w:r>
      <w:r w:rsidR="003C25B0">
        <w:rPr>
          <w:rFonts w:asciiTheme="minorHAnsi" w:hAnsiTheme="minorHAnsi" w:cstheme="minorHAnsi"/>
          <w:b/>
          <w:bCs/>
        </w:rPr>
        <w:t>**</w:t>
      </w:r>
      <w:r w:rsidR="003C25B0" w:rsidRPr="00591636">
        <w:rPr>
          <w:rFonts w:asciiTheme="minorHAnsi" w:hAnsiTheme="minorHAnsi" w:cstheme="minorHAnsi"/>
          <w:b/>
          <w:bCs/>
        </w:rPr>
        <w:t xml:space="preserve">YOU MUST BRING PHOTO ID FOR ENTRY.  NO EXCEPTIONS! </w:t>
      </w:r>
    </w:p>
    <w:p w:rsidR="00286746" w:rsidRDefault="00286746" w:rsidP="00C426E7">
      <w:pPr>
        <w:spacing w:after="0" w:line="240" w:lineRule="auto"/>
        <w:rPr>
          <w:rFonts w:asciiTheme="minorHAnsi" w:hAnsiTheme="minorHAnsi" w:cstheme="minorHAnsi"/>
          <w:b/>
          <w:bCs/>
        </w:rPr>
      </w:pPr>
    </w:p>
    <w:p w:rsidR="00286746" w:rsidRDefault="00286746" w:rsidP="00C426E7">
      <w:pPr>
        <w:spacing w:after="0" w:line="240" w:lineRule="auto"/>
        <w:rPr>
          <w:rFonts w:asciiTheme="minorHAnsi" w:hAnsiTheme="minorHAnsi" w:cstheme="minorHAnsi"/>
          <w:bCs/>
        </w:rPr>
      </w:pPr>
      <w:r w:rsidRPr="00F20FF0">
        <w:rPr>
          <w:rFonts w:asciiTheme="minorHAnsi" w:hAnsiTheme="minorHAnsi" w:cstheme="minorHAnsi"/>
          <w:bCs/>
        </w:rPr>
        <w:t xml:space="preserve">If you are you interested in learning about college and career opportunities in Science, Technology, Engineering and Math </w:t>
      </w:r>
      <w:r w:rsidRPr="00F20FF0">
        <w:rPr>
          <w:rFonts w:asciiTheme="minorHAnsi" w:hAnsiTheme="minorHAnsi" w:cstheme="minorHAnsi"/>
          <w:b/>
          <w:bCs/>
        </w:rPr>
        <w:t>(STEM)</w:t>
      </w:r>
      <w:r w:rsidRPr="00F20FF0">
        <w:rPr>
          <w:rFonts w:asciiTheme="minorHAnsi" w:hAnsiTheme="minorHAnsi" w:cstheme="minorHAnsi"/>
          <w:bCs/>
        </w:rPr>
        <w:t xml:space="preserve"> fields, come to the Career Center on Friday at lunch to hear UC Davis students discuss their experiences and answer questions about taking STEM subjects in college and the various careers available in STEM fields.  Come to the Career Center to sign up.</w:t>
      </w:r>
    </w:p>
    <w:p w:rsidR="007710BD" w:rsidRPr="007710BD" w:rsidRDefault="007710BD" w:rsidP="00C426E7">
      <w:pPr>
        <w:spacing w:after="0" w:line="240" w:lineRule="auto"/>
        <w:rPr>
          <w:rFonts w:asciiTheme="minorHAnsi" w:hAnsiTheme="minorHAnsi" w:cstheme="minorHAnsi"/>
          <w:bCs/>
          <w:sz w:val="16"/>
          <w:szCs w:val="16"/>
        </w:rPr>
      </w:pPr>
    </w:p>
    <w:p w:rsidR="007710BD" w:rsidRDefault="007710BD" w:rsidP="007710BD">
      <w:pPr>
        <w:shd w:val="clear" w:color="auto" w:fill="FFFFFF"/>
        <w:spacing w:after="0" w:line="240" w:lineRule="auto"/>
        <w:rPr>
          <w:rStyle w:val="Hyperlink"/>
          <w:rFonts w:asciiTheme="minorHAnsi" w:hAnsiTheme="minorHAnsi" w:cstheme="minorHAnsi"/>
          <w:color w:val="800080"/>
        </w:rPr>
      </w:pPr>
      <w:r>
        <w:rPr>
          <w:rFonts w:asciiTheme="minorHAnsi" w:eastAsia="Times New Roman" w:hAnsiTheme="minorHAnsi" w:cstheme="minorHAnsi"/>
          <w:b/>
          <w:bCs/>
          <w:color w:val="000000"/>
        </w:rPr>
        <w:t xml:space="preserve">Grad Night </w:t>
      </w:r>
      <w:r w:rsidRPr="00692858">
        <w:rPr>
          <w:rFonts w:asciiTheme="minorHAnsi" w:eastAsia="Times New Roman" w:hAnsiTheme="minorHAnsi" w:cstheme="minorHAnsi"/>
          <w:b/>
          <w:bCs/>
          <w:color w:val="000000"/>
        </w:rPr>
        <w:t>Committee members will be on campus this Friday for sales at lunch near the finance office.</w:t>
      </w:r>
      <w:r>
        <w:rPr>
          <w:rStyle w:val="Hyperlink"/>
          <w:rFonts w:asciiTheme="minorHAnsi" w:hAnsiTheme="minorHAnsi" w:cstheme="minorHAnsi"/>
          <w:color w:val="800080"/>
        </w:rPr>
        <w:t xml:space="preserve"> </w:t>
      </w:r>
    </w:p>
    <w:p w:rsidR="00A17300" w:rsidRPr="00B63EB9" w:rsidRDefault="00A17300" w:rsidP="00A17300">
      <w:pPr>
        <w:spacing w:after="0" w:line="240" w:lineRule="auto"/>
        <w:rPr>
          <w:sz w:val="16"/>
          <w:szCs w:val="16"/>
        </w:rPr>
      </w:pPr>
    </w:p>
    <w:p w:rsidR="00F20FF0" w:rsidRPr="00E921B5"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90221A" w:rsidRDefault="002528CE" w:rsidP="0090221A">
      <w:pPr>
        <w:spacing w:after="0" w:line="240" w:lineRule="auto"/>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90221A">
        <w:t xml:space="preserve">Solano County is hosting a free Youth Employment Resource Fair this Saturday, May 6 from 9:00 am – 3:00 pm at Solano Community College.  At the </w:t>
      </w:r>
      <w:r w:rsidR="00CD265C">
        <w:t>fair,</w:t>
      </w:r>
      <w:r w:rsidR="0090221A">
        <w:t xml:space="preserve"> you will learn how to create resumes, cover letters, use social media for job hunting, participate in mock interviews, visit tables of employers ready to hire on the spot, and more!  Lunch will be provided.  Come to the Career Center for a flyer.</w:t>
      </w:r>
    </w:p>
    <w:p w:rsidR="0073597B" w:rsidRPr="00F9144C" w:rsidRDefault="0073597B" w:rsidP="0090221A">
      <w:pPr>
        <w:spacing w:after="0" w:line="240" w:lineRule="auto"/>
        <w:rPr>
          <w:sz w:val="16"/>
          <w:szCs w:val="16"/>
        </w:rPr>
      </w:pPr>
    </w:p>
    <w:p w:rsidR="0073597B" w:rsidRDefault="0073597B" w:rsidP="0090221A">
      <w:pPr>
        <w:spacing w:after="0" w:line="240" w:lineRule="auto"/>
        <w:rPr>
          <w:rFonts w:eastAsiaTheme="minorHAnsi"/>
        </w:rPr>
      </w:pPr>
      <w:r>
        <w:t xml:space="preserve">Trying to decide your future career?  Come to the Career Center at lunch on Tuesday, May 9 to learn about </w:t>
      </w:r>
      <w:r w:rsidRPr="00286746">
        <w:rPr>
          <w:b/>
        </w:rPr>
        <w:t>career opportunities in Public Works.</w:t>
      </w:r>
      <w:r>
        <w:t>  Jobs opportunities in public works are for those with and without a college degree and include engineering, maintenance, construction, administrative positions and more!  Come to the Career Center to sign up.</w:t>
      </w:r>
    </w:p>
    <w:p w:rsidR="0090221A" w:rsidRDefault="0090221A" w:rsidP="00D66EC8">
      <w:pPr>
        <w:spacing w:after="0" w:line="240" w:lineRule="auto"/>
        <w:rPr>
          <w:rFonts w:eastAsia="Times New Roman" w:cs="Calibri"/>
          <w:color w:val="000000"/>
          <w:sz w:val="16"/>
          <w:szCs w:val="16"/>
        </w:rPr>
      </w:pPr>
    </w:p>
    <w:p w:rsidR="00286746" w:rsidRDefault="00286746" w:rsidP="00D66EC8">
      <w:pPr>
        <w:spacing w:after="0" w:line="240" w:lineRule="auto"/>
        <w:rPr>
          <w:rFonts w:eastAsia="Times New Roman" w:cs="Calibri"/>
          <w:color w:val="000000"/>
        </w:rPr>
      </w:pPr>
      <w:r w:rsidRPr="007710BD">
        <w:rPr>
          <w:rFonts w:eastAsia="Times New Roman" w:cs="Calibri"/>
          <w:b/>
          <w:color w:val="000000"/>
        </w:rPr>
        <w:t>Volunteer Opportunity</w:t>
      </w:r>
      <w:r>
        <w:rPr>
          <w:rFonts w:eastAsia="Times New Roman" w:cs="Calibri"/>
          <w:color w:val="000000"/>
        </w:rPr>
        <w:t xml:space="preserve">: The </w:t>
      </w:r>
      <w:r w:rsidRPr="007710BD">
        <w:rPr>
          <w:rFonts w:eastAsia="Times New Roman" w:cs="Calibri"/>
          <w:b/>
          <w:color w:val="000000"/>
        </w:rPr>
        <w:t>Madison Migrant Center</w:t>
      </w:r>
      <w:r>
        <w:rPr>
          <w:rFonts w:eastAsia="Times New Roman" w:cs="Calibri"/>
          <w:color w:val="000000"/>
        </w:rPr>
        <w:t xml:space="preserve"> near Esparto is looking for volunteers to help with their after school migrant youth summer camp.  Volunteers will play games and read books to 6 – 14 year old migrant youth. </w:t>
      </w:r>
      <w:r w:rsidR="00E921B5">
        <w:rPr>
          <w:rFonts w:eastAsia="Times New Roman" w:cs="Calibri"/>
          <w:color w:val="000000"/>
        </w:rPr>
        <w:t xml:space="preserve"> No Spanish is required.  Come to the Career Center for more information. </w:t>
      </w:r>
    </w:p>
    <w:p w:rsidR="00E921B5" w:rsidRPr="00E921B5" w:rsidRDefault="00E921B5" w:rsidP="00D66EC8">
      <w:pPr>
        <w:spacing w:after="0" w:line="240" w:lineRule="auto"/>
        <w:rPr>
          <w:rFonts w:eastAsia="Times New Roman" w:cs="Calibri"/>
          <w:color w:val="000000"/>
          <w:sz w:val="16"/>
          <w:szCs w:val="16"/>
        </w:rPr>
      </w:pPr>
    </w:p>
    <w:p w:rsidR="005F79C2" w:rsidRDefault="005F79C2" w:rsidP="00D66EC8">
      <w:pPr>
        <w:spacing w:after="0" w:line="240" w:lineRule="auto"/>
        <w:rPr>
          <w:rFonts w:eastAsia="Times New Roman" w:cs="Calibri"/>
          <w:color w:val="000000"/>
        </w:rPr>
      </w:pPr>
      <w:r>
        <w:rPr>
          <w:rFonts w:eastAsia="Times New Roman" w:cs="Calibri"/>
          <w:b/>
          <w:color w:val="000000"/>
        </w:rPr>
        <w:t xml:space="preserve">Seniors! </w:t>
      </w:r>
      <w:r>
        <w:rPr>
          <w:rFonts w:eastAsia="Times New Roman" w:cs="Calibri"/>
          <w:color w:val="000000"/>
        </w:rPr>
        <w:t xml:space="preserve">Did you apply for a </w:t>
      </w:r>
      <w:r w:rsidRPr="003C25B0">
        <w:rPr>
          <w:rFonts w:eastAsia="Times New Roman" w:cs="Calibri"/>
          <w:b/>
          <w:color w:val="000000"/>
        </w:rPr>
        <w:t>local scholarship</w:t>
      </w:r>
      <w:r>
        <w:rPr>
          <w:rFonts w:eastAsia="Times New Roman" w:cs="Calibri"/>
          <w:color w:val="000000"/>
        </w:rPr>
        <w:t>?  Names of scholarship recipi</w:t>
      </w:r>
      <w:r w:rsidR="00777C23">
        <w:rPr>
          <w:rFonts w:eastAsia="Times New Roman" w:cs="Calibri"/>
          <w:color w:val="000000"/>
        </w:rPr>
        <w:t>e</w:t>
      </w:r>
      <w:r>
        <w:rPr>
          <w:rFonts w:eastAsia="Times New Roman" w:cs="Calibri"/>
          <w:color w:val="000000"/>
        </w:rPr>
        <w:t xml:space="preserve">nts are starting to arrive, so come to the Career Center to see if your name is on the list of recipients!  The list is posted in the Career Center’s windows and will be continually updated as scholarship recipient names are received. </w:t>
      </w:r>
    </w:p>
    <w:p w:rsidR="005F79C2" w:rsidRPr="005F79C2" w:rsidRDefault="005F79C2" w:rsidP="00D66EC8">
      <w:pPr>
        <w:spacing w:after="0" w:line="240" w:lineRule="auto"/>
        <w:rPr>
          <w:rFonts w:eastAsia="Times New Roman" w:cs="Calibri"/>
          <w:color w:val="000000"/>
          <w:sz w:val="16"/>
          <w:szCs w:val="16"/>
        </w:rPr>
      </w:pPr>
    </w:p>
    <w:p w:rsidR="00705C55" w:rsidRDefault="00705C55" w:rsidP="00D66EC8">
      <w:pPr>
        <w:spacing w:after="0" w:line="240" w:lineRule="auto"/>
        <w:rPr>
          <w:rFonts w:eastAsia="Times New Roman" w:cs="Calibri"/>
          <w:color w:val="000000"/>
        </w:rPr>
      </w:pPr>
      <w:r>
        <w:rPr>
          <w:rFonts w:eastAsia="Times New Roman" w:cs="Calibri"/>
          <w:color w:val="000000"/>
        </w:rPr>
        <w:t>Calling all DHS Students! Do you care about the environment? Need community service hours?  Holmes Junior High is participating in the nationwide SCrAP program, which involves collecting school lunch waste data.  This data will be used to see how well students sort their lunch waste with the resu</w:t>
      </w:r>
      <w:r w:rsidR="00655D2F">
        <w:rPr>
          <w:rFonts w:eastAsia="Times New Roman" w:cs="Calibri"/>
          <w:color w:val="000000"/>
        </w:rPr>
        <w:t>l</w:t>
      </w:r>
      <w:r>
        <w:rPr>
          <w:rFonts w:eastAsia="Times New Roman" w:cs="Calibri"/>
          <w:color w:val="000000"/>
        </w:rPr>
        <w:t xml:space="preserve">ts being submitted to the Environmental Research and Education Foundation.  We need help on these important workdays: </w:t>
      </w:r>
      <w:r>
        <w:rPr>
          <w:rFonts w:eastAsia="Times New Roman" w:cs="Calibri"/>
          <w:b/>
          <w:color w:val="000000"/>
        </w:rPr>
        <w:t xml:space="preserve">Friday, May </w:t>
      </w:r>
      <w:r w:rsidR="00B60FFA">
        <w:rPr>
          <w:rFonts w:eastAsia="Times New Roman" w:cs="Calibri"/>
          <w:b/>
          <w:color w:val="000000"/>
        </w:rPr>
        <w:t>5th</w:t>
      </w:r>
      <w:r>
        <w:rPr>
          <w:rFonts w:eastAsia="Times New Roman" w:cs="Calibri"/>
          <w:b/>
          <w:color w:val="000000"/>
        </w:rPr>
        <w:t xml:space="preserve"> 3:30-6:00 – Monday May 8</w:t>
      </w:r>
      <w:r w:rsidRPr="00705C55">
        <w:rPr>
          <w:rFonts w:eastAsia="Times New Roman" w:cs="Calibri"/>
          <w:b/>
          <w:color w:val="000000"/>
          <w:vertAlign w:val="superscript"/>
        </w:rPr>
        <w:t>th</w:t>
      </w:r>
      <w:r>
        <w:rPr>
          <w:rFonts w:eastAsia="Times New Roman" w:cs="Calibri"/>
          <w:b/>
          <w:color w:val="000000"/>
        </w:rPr>
        <w:t xml:space="preserve"> 3:30-6:00, Tuesday, May 9</w:t>
      </w:r>
      <w:r w:rsidRPr="00705C55">
        <w:rPr>
          <w:rFonts w:eastAsia="Times New Roman" w:cs="Calibri"/>
          <w:b/>
          <w:color w:val="000000"/>
          <w:vertAlign w:val="superscript"/>
        </w:rPr>
        <w:t>th</w:t>
      </w:r>
      <w:r>
        <w:rPr>
          <w:rFonts w:eastAsia="Times New Roman" w:cs="Calibri"/>
          <w:b/>
          <w:color w:val="000000"/>
        </w:rPr>
        <w:t xml:space="preserve"> 3:30-6:00.  </w:t>
      </w:r>
      <w:r>
        <w:rPr>
          <w:rFonts w:eastAsia="Times New Roman" w:cs="Calibri"/>
          <w:color w:val="000000"/>
        </w:rPr>
        <w:t xml:space="preserve">Each workday, we will meet at 3:30 pm at the front lawn of Holmes.  The workday </w:t>
      </w:r>
      <w:r>
        <w:rPr>
          <w:rFonts w:eastAsia="Times New Roman" w:cs="Calibri"/>
          <w:color w:val="000000"/>
        </w:rPr>
        <w:lastRenderedPageBreak/>
        <w:t xml:space="preserve">will consist of sorting and weighing one day’s worth of trash.  Get community service hours for you contribution – bring a friend!  For more information, contact </w:t>
      </w:r>
      <w:hyperlink r:id="rId5" w:history="1">
        <w:r w:rsidRPr="00944E0A">
          <w:rPr>
            <w:rStyle w:val="Hyperlink"/>
            <w:rFonts w:ascii="Calibri" w:eastAsia="Times New Roman" w:hAnsi="Calibri" w:cs="Calibri"/>
          </w:rPr>
          <w:t>risestudentboard@gmail.com</w:t>
        </w:r>
      </w:hyperlink>
      <w:r>
        <w:rPr>
          <w:rFonts w:eastAsia="Times New Roman" w:cs="Calibri"/>
          <w:color w:val="000000"/>
        </w:rPr>
        <w:t xml:space="preserve">.  </w:t>
      </w:r>
    </w:p>
    <w:p w:rsidR="00705C55" w:rsidRPr="00705C55" w:rsidRDefault="00705C55" w:rsidP="00D66EC8">
      <w:pPr>
        <w:spacing w:after="0" w:line="240" w:lineRule="auto"/>
        <w:rPr>
          <w:rFonts w:eastAsia="Times New Roman" w:cs="Calibri"/>
          <w:color w:val="000000"/>
          <w:sz w:val="16"/>
          <w:szCs w:val="16"/>
        </w:rPr>
      </w:pPr>
    </w:p>
    <w:p w:rsidR="00930135" w:rsidRDefault="0090221A" w:rsidP="00D66EC8">
      <w:pPr>
        <w:spacing w:after="0" w:line="240" w:lineRule="auto"/>
        <w:rPr>
          <w:rFonts w:cs="Calibri"/>
          <w:color w:val="000000"/>
          <w:sz w:val="27"/>
          <w:szCs w:val="27"/>
        </w:rPr>
      </w:pPr>
      <w:r w:rsidRPr="0090221A">
        <w:rPr>
          <w:rFonts w:cs="Calibri"/>
          <w:color w:val="000000"/>
        </w:rPr>
        <w:t xml:space="preserve">Will you be on or near campus sometime between 5-7pm this Friday night, May 5 and craving some carnitas tacos? If so, the </w:t>
      </w:r>
      <w:r w:rsidRPr="0090221A">
        <w:rPr>
          <w:rFonts w:cs="Calibri"/>
          <w:b/>
          <w:bCs/>
          <w:color w:val="000000"/>
        </w:rPr>
        <w:t>DHS Baroque Ensemble</w:t>
      </w:r>
      <w:r w:rsidRPr="0090221A">
        <w:rPr>
          <w:rFonts w:cs="Calibri"/>
          <w:color w:val="000000"/>
        </w:rPr>
        <w:t xml:space="preserve"> will be holding a Cinco de Mayo barbecue fundraiser to benefit their upcoming summer trip to Austria and Italy. Come to the corner of the DHS parking lot by the Brunelle Performing Arts Building and enjoy a delicious $12/plate dinner that includes carnitas, rice and beans and </w:t>
      </w:r>
      <w:r>
        <w:rPr>
          <w:rFonts w:cs="Calibri"/>
          <w:color w:val="000000"/>
        </w:rPr>
        <w:t>a drink. For more information, </w:t>
      </w:r>
      <w:r w:rsidRPr="0090221A">
        <w:rPr>
          <w:rFonts w:cs="Calibri"/>
          <w:color w:val="000000"/>
        </w:rPr>
        <w:t xml:space="preserve">contact a Baroque Ensemble orchestra student or Kristi Gladding at </w:t>
      </w:r>
      <w:hyperlink r:id="rId6" w:history="1">
        <w:r w:rsidRPr="0090221A">
          <w:rPr>
            <w:rStyle w:val="Hyperlink"/>
            <w:rFonts w:ascii="Calibri" w:hAnsi="Calibri" w:cs="Calibri"/>
          </w:rPr>
          <w:t>klglad@pacbell.net</w:t>
        </w:r>
      </w:hyperlink>
      <w:r>
        <w:rPr>
          <w:rFonts w:cs="Calibri"/>
          <w:color w:val="000000"/>
          <w:sz w:val="27"/>
          <w:szCs w:val="27"/>
        </w:rPr>
        <w:t>.</w:t>
      </w:r>
    </w:p>
    <w:p w:rsidR="007710BD" w:rsidRPr="007710BD" w:rsidRDefault="007710BD" w:rsidP="00D66EC8">
      <w:pPr>
        <w:spacing w:after="0" w:line="240" w:lineRule="auto"/>
        <w:rPr>
          <w:rFonts w:eastAsiaTheme="minorHAnsi" w:cs="Calibri"/>
          <w:color w:val="000000"/>
          <w:sz w:val="16"/>
          <w:szCs w:val="16"/>
        </w:rPr>
      </w:pPr>
    </w:p>
    <w:p w:rsidR="00930135" w:rsidRDefault="00930135" w:rsidP="00D66EC8">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7"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692858" w:rsidRPr="007710BD" w:rsidRDefault="00D66EC8" w:rsidP="0069285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692858">
        <w:rPr>
          <w:rFonts w:asciiTheme="minorHAnsi" w:eastAsia="Times New Roman" w:hAnsiTheme="minorHAnsi" w:cstheme="minorHAnsi"/>
          <w:bCs/>
          <w:color w:val="000000"/>
        </w:rPr>
        <w:t>Don’t forget to buy your tickets! </w:t>
      </w:r>
      <w:r w:rsidR="00692858" w:rsidRPr="00692858">
        <w:rPr>
          <w:rFonts w:asciiTheme="minorHAnsi" w:eastAsia="Times New Roman" w:hAnsiTheme="minorHAnsi" w:cstheme="minorHAnsi"/>
          <w:bCs/>
          <w:color w:val="000000"/>
        </w:rPr>
        <w:t xml:space="preserve">Seniors! Grad Night countdown is here!  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C314CD" w:rsidRPr="00777C23" w:rsidRDefault="00C314CD" w:rsidP="00D66EC8">
      <w:pPr>
        <w:shd w:val="clear" w:color="auto" w:fill="FFFFFF"/>
        <w:spacing w:after="0" w:line="240" w:lineRule="auto"/>
        <w:rPr>
          <w:rFonts w:asciiTheme="minorHAnsi" w:hAnsiTheme="minorHAnsi" w:cstheme="minorHAnsi"/>
          <w:sz w:val="16"/>
          <w:szCs w:val="16"/>
        </w:rPr>
      </w:pPr>
    </w:p>
    <w:p w:rsidR="00112832" w:rsidRPr="00112832" w:rsidRDefault="00112832" w:rsidP="00112832">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8"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591636" w:rsidRPr="00112832" w:rsidRDefault="00591636" w:rsidP="00B321E9">
      <w:pPr>
        <w:shd w:val="clear" w:color="auto" w:fill="FFFFFF"/>
        <w:spacing w:after="0" w:line="240" w:lineRule="auto"/>
        <w:rPr>
          <w:rFonts w:asciiTheme="minorHAnsi" w:hAnsiTheme="minorHAnsi" w:cs="Helvetica"/>
          <w:color w:val="000000"/>
          <w:sz w:val="16"/>
          <w:szCs w:val="16"/>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C480E" w:rsidRPr="001C480E" w:rsidRDefault="001C480E" w:rsidP="001C480E">
      <w:pPr>
        <w:spacing w:after="0" w:line="240" w:lineRule="auto"/>
        <w:rPr>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9" w:history="1">
        <w:r>
          <w:rPr>
            <w:rStyle w:val="Hyperlink"/>
            <w:rFonts w:asciiTheme="minorHAnsi" w:hAnsiTheme="minorHAnsi" w:cs="Arial"/>
          </w:rPr>
          <w:t>https://dshs.djusd.net</w:t>
        </w:r>
      </w:hyperlink>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F20FF0" w:rsidRPr="00692858" w:rsidRDefault="00F20FF0"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F20FF0" w:rsidRDefault="00F20FF0"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rPr>
        <w:t xml:space="preserve">An androgyne is someone whose gender lies in between the two traditional genders or someone who rejects gender roles completely.  Want to know more and have free </w:t>
      </w:r>
      <w:r w:rsidR="00692858">
        <w:rPr>
          <w:rFonts w:asciiTheme="minorHAnsi" w:hAnsiTheme="minorHAnsi"/>
        </w:rPr>
        <w:t xml:space="preserve">snacks?  Come to the GSA meeting this Friday at lunch in Mr. Wheeler’s room, L-20 above the library. </w:t>
      </w:r>
    </w:p>
    <w:p w:rsidR="002528CE" w:rsidRPr="00AA34DF"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lastRenderedPageBreak/>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586646" w:rsidRDefault="00CD265C"/>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95FDA"/>
    <w:rsid w:val="000B6005"/>
    <w:rsid w:val="001062EA"/>
    <w:rsid w:val="00112832"/>
    <w:rsid w:val="001C480E"/>
    <w:rsid w:val="00240542"/>
    <w:rsid w:val="002528CE"/>
    <w:rsid w:val="00257AF9"/>
    <w:rsid w:val="00270BB4"/>
    <w:rsid w:val="00286746"/>
    <w:rsid w:val="002B37F5"/>
    <w:rsid w:val="002D132C"/>
    <w:rsid w:val="00332299"/>
    <w:rsid w:val="003430AE"/>
    <w:rsid w:val="003574A4"/>
    <w:rsid w:val="0036049D"/>
    <w:rsid w:val="003C25B0"/>
    <w:rsid w:val="003F2E82"/>
    <w:rsid w:val="00435399"/>
    <w:rsid w:val="0057798C"/>
    <w:rsid w:val="00580F0A"/>
    <w:rsid w:val="00591636"/>
    <w:rsid w:val="005A2B6B"/>
    <w:rsid w:val="005A71FC"/>
    <w:rsid w:val="005C0775"/>
    <w:rsid w:val="005F79C2"/>
    <w:rsid w:val="00621578"/>
    <w:rsid w:val="00655D2F"/>
    <w:rsid w:val="00666234"/>
    <w:rsid w:val="00680443"/>
    <w:rsid w:val="00692858"/>
    <w:rsid w:val="006F0E1E"/>
    <w:rsid w:val="0070195A"/>
    <w:rsid w:val="00705C55"/>
    <w:rsid w:val="0073597B"/>
    <w:rsid w:val="00762311"/>
    <w:rsid w:val="007710BD"/>
    <w:rsid w:val="00777C23"/>
    <w:rsid w:val="007B6253"/>
    <w:rsid w:val="007F094F"/>
    <w:rsid w:val="008575C5"/>
    <w:rsid w:val="0090221A"/>
    <w:rsid w:val="00930135"/>
    <w:rsid w:val="009D54FE"/>
    <w:rsid w:val="00A17300"/>
    <w:rsid w:val="00A61389"/>
    <w:rsid w:val="00A92244"/>
    <w:rsid w:val="00A92D20"/>
    <w:rsid w:val="00AA34DF"/>
    <w:rsid w:val="00B321E9"/>
    <w:rsid w:val="00B60FFA"/>
    <w:rsid w:val="00B63EB9"/>
    <w:rsid w:val="00BA4285"/>
    <w:rsid w:val="00C314CD"/>
    <w:rsid w:val="00C426E7"/>
    <w:rsid w:val="00C72975"/>
    <w:rsid w:val="00C84CBB"/>
    <w:rsid w:val="00CD265C"/>
    <w:rsid w:val="00D4450C"/>
    <w:rsid w:val="00D651D2"/>
    <w:rsid w:val="00D66EC8"/>
    <w:rsid w:val="00D878EA"/>
    <w:rsid w:val="00D946A2"/>
    <w:rsid w:val="00DA18D5"/>
    <w:rsid w:val="00DF0387"/>
    <w:rsid w:val="00E762AA"/>
    <w:rsid w:val="00E921B5"/>
    <w:rsid w:val="00ED2FEB"/>
    <w:rsid w:val="00ED70AE"/>
    <w:rsid w:val="00F20FF0"/>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EF87"/>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kidsklub@aol.com" TargetMode="External"/><Relationship Id="rId3" Type="http://schemas.openxmlformats.org/officeDocument/2006/relationships/webSettings" Target="webSettings.xml"/><Relationship Id="rId7" Type="http://schemas.openxmlformats.org/officeDocument/2006/relationships/hyperlink" Target="http://dshs.djusd.net/athle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glad@pacbell.net" TargetMode="External"/><Relationship Id="rId11" Type="http://schemas.openxmlformats.org/officeDocument/2006/relationships/theme" Target="theme/theme1.xml"/><Relationship Id="rId5" Type="http://schemas.openxmlformats.org/officeDocument/2006/relationships/hyperlink" Target="mailto:risestudentboard@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dshs.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2017-05-04T17:07:00Z</cp:lastPrinted>
  <dcterms:created xsi:type="dcterms:W3CDTF">2017-05-04T17:08:00Z</dcterms:created>
  <dcterms:modified xsi:type="dcterms:W3CDTF">2017-05-04T17:08:00Z</dcterms:modified>
</cp:coreProperties>
</file>